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8307D" w:rsidRPr="00691DCD" w:rsidRDefault="00A31705" w:rsidP="00C8307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5F705A" w:rsidRPr="006647F0" w:rsidRDefault="005F705A" w:rsidP="005F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705A" w:rsidRPr="006647F0" w:rsidTr="00636581">
        <w:tc>
          <w:tcPr>
            <w:tcW w:w="4785" w:type="dxa"/>
          </w:tcPr>
          <w:p w:rsidR="005F705A" w:rsidRPr="006647F0" w:rsidRDefault="005F705A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5F705A" w:rsidRPr="006647F0" w:rsidRDefault="005F705A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5F705A" w:rsidRPr="006647F0" w:rsidRDefault="005F705A" w:rsidP="0063658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F705A" w:rsidRPr="00691DCD" w:rsidRDefault="005F705A" w:rsidP="005F705A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066F9" w:rsidRDefault="003066F9" w:rsidP="003066F9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C8307D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A3170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ОП 08 ОХРАНА ТРУДА</w:t>
      </w:r>
    </w:p>
    <w:p w:rsidR="00A31705" w:rsidRPr="00130BAF" w:rsidRDefault="00A31705" w:rsidP="00A31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Default="00A31705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Pr="00130BAF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A31705" w:rsidRDefault="003066F9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A3170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A31705" w:rsidRPr="00130BAF" w:rsidRDefault="00A31705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C8307D" w:rsidRPr="00C36423" w:rsidRDefault="00A31705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ab/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C830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07D" w:rsidRDefault="00C8307D" w:rsidP="00C8307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08. Охрана труда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307D" w:rsidRPr="00C36423" w:rsidRDefault="00C8307D" w:rsidP="00C83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8307D" w:rsidRPr="00C36423" w:rsidRDefault="00C8307D" w:rsidP="00C8307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3066F9" w:rsidRPr="00C36423" w:rsidRDefault="00C8307D" w:rsidP="003066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066F9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 w:rsidR="003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="003066F9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066F9" w:rsidRPr="006647F0" w:rsidRDefault="003066F9" w:rsidP="003066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3066F9" w:rsidRPr="00037AEB" w:rsidRDefault="003066F9" w:rsidP="00306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3066F9" w:rsidRPr="00C36423" w:rsidRDefault="003066F9" w:rsidP="003066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C8307D" w:rsidRDefault="00C8307D" w:rsidP="003066F9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tabs>
          <w:tab w:val="left" w:pos="7020"/>
          <w:tab w:val="right" w:pos="949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A31705" w:rsidRPr="00A31705" w:rsidRDefault="00A31705" w:rsidP="00A3170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СОДЕРЖАНИЕ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A31705" w:rsidRPr="00A31705" w:rsidRDefault="00A31705" w:rsidP="00A31705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31705" w:rsidRPr="00A31705" w:rsidRDefault="00A31705" w:rsidP="00A3170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 Место дисциплины в структуре основной профессиональной образовательной программы: 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профессиональный цикл как общепрофессиональная дисциплина.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с другими учебными дисциплинами: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Безопасность жизнедеятельности.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Психология общения.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Экология.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Электротехника и электроника.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Метрология, стандартизация, сертификация.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Информационные технологии в профессиональной 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Правовое обеспечение профессиональной 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Техническая документация.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профессиональными модулями: 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ПМ.01 Техническое обслуживание и ремонт автомобильного транспорта: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01.01 Устройство автомобилей.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Автомобильные эксплуатационные материалы.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01.03 Технологические процессы технического обслуживания и ремонта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автомобилей.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01.04 Техническое обслуживание и ремонт автомобильных двигателей.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01.05 Техническое обслуживание и ремонт электрооборудования и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систем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01.06 Техническое обслуживание и ремонт шасси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01.07 Ремонт кузовов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ПМ. 02 Организация процессов по техническому обслуживанию и ремонту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автотранспортных средств: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Техническая документация.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02.02 Управление процессом по техническому </w:t>
      </w:r>
      <w:proofErr w:type="spell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обслуживаниюи</w:t>
      </w:r>
      <w:proofErr w:type="spell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      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02.03 Управление коллективом исполнителей.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ПМ. 03 Организация процессов модернизации и модификации автотранспортных средств: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03.01 Особенности конструкций автотранспортных средств.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03.02 Организация работ по модернизации автотранспортных средств.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03.03 Тюнинг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03.04 Производственное оборудование.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данной дисциплины предшествует изучение </w:t>
      </w:r>
      <w:r w:rsidRPr="00A317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Электротехника и электроника»,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«Метрология, стандартизация, сертификация»,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деятельности»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модулей: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01.01 Устройство автомобилей;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Автомобильные эксплуатационные материалы;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 Технологические процессы технического обслуживания и ремонта автомобилей;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01.04 Техническое обслуживание и ремонт автомобильных двигателей;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01.05 Техническое обслуживание и ремонт электрооборудования и электронных систем автомобилей;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 Цель и планируемые результаты освоения дисциплины:</w:t>
      </w:r>
    </w:p>
    <w:p w:rsidR="00A31705" w:rsidRPr="00A31705" w:rsidRDefault="00A31705" w:rsidP="00A317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осваивает элементы компетенций через осваиваемые знания и умения: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6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394"/>
      </w:tblGrid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Код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Знания</w:t>
            </w:r>
          </w:p>
        </w:tc>
      </w:tr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01, ОК 2, ОК 7, ОК 9,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материальных затрат на мероприятия по охране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средствами пожаротушения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основ охраны труда в организации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учёта затрат на мероприятия по улучшению условий охраны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Организационных и инженерно-технических мероприятий по защите от опасностей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индивидуальной защиты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возникновения пожаров, пределов  распространения огня и  огнестойкости, средств пожаротушения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способы и средства защиты от поражения электротоком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</w:tr>
    </w:tbl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066F9" w:rsidRPr="003066F9" w:rsidTr="003066F9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3066F9" w:rsidRPr="003066F9" w:rsidTr="003066F9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Соблюдающий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нормы правопорядка, следующий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</w:p>
        </w:tc>
      </w:tr>
      <w:tr w:rsidR="003066F9" w:rsidRPr="003066F9" w:rsidTr="003066F9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Соблюдающий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6F9" w:rsidRPr="003066F9" w:rsidRDefault="003066F9" w:rsidP="003066F9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</w:p>
        </w:tc>
      </w:tr>
    </w:tbl>
    <w:p w:rsidR="003066F9" w:rsidRDefault="003066F9" w:rsidP="00A31705">
      <w:pPr>
        <w:tabs>
          <w:tab w:val="left" w:pos="5835"/>
        </w:tabs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ДИСЦИПЛИНЫ: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A31705" w:rsidRPr="00A31705" w:rsidTr="00A3170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31705" w:rsidRPr="00A31705" w:rsidSect="00A31705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учебной дисциплины: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9027"/>
        <w:gridCol w:w="957"/>
        <w:gridCol w:w="1097"/>
        <w:gridCol w:w="1642"/>
      </w:tblGrid>
      <w:tr w:rsidR="003066F9" w:rsidRPr="00A31705" w:rsidTr="00ED38C4">
        <w:trPr>
          <w:trHeight w:val="20"/>
        </w:trPr>
        <w:tc>
          <w:tcPr>
            <w:tcW w:w="614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12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</w:t>
            </w:r>
          </w:p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деятельности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30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proofErr w:type="gramEnd"/>
          </w:p>
        </w:tc>
        <w:tc>
          <w:tcPr>
            <w:tcW w:w="378" w:type="pct"/>
          </w:tcPr>
          <w:p w:rsidR="003066F9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ПК</w:t>
            </w:r>
          </w:p>
        </w:tc>
        <w:tc>
          <w:tcPr>
            <w:tcW w:w="566" w:type="pct"/>
          </w:tcPr>
          <w:p w:rsidR="003066F9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3066F9" w:rsidRPr="00A31705" w:rsidTr="00ED38C4">
        <w:trPr>
          <w:trHeight w:val="20"/>
        </w:trPr>
        <w:tc>
          <w:tcPr>
            <w:tcW w:w="614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Введение:</w:t>
            </w:r>
          </w:p>
        </w:tc>
        <w:tc>
          <w:tcPr>
            <w:tcW w:w="3112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30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78" w:type="pct"/>
            <w:vMerge w:val="restart"/>
          </w:tcPr>
          <w:p w:rsidR="003066F9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 w:val="restart"/>
          </w:tcPr>
          <w:p w:rsidR="003066F9" w:rsidRPr="00A31705" w:rsidRDefault="00ED38C4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3066F9" w:rsidRPr="00A31705" w:rsidTr="00ED38C4">
        <w:trPr>
          <w:trHeight w:val="523"/>
        </w:trPr>
        <w:tc>
          <w:tcPr>
            <w:tcW w:w="614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30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vMerge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305"/>
        </w:trPr>
        <w:tc>
          <w:tcPr>
            <w:tcW w:w="3726" w:type="pct"/>
            <w:gridSpan w:val="2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614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положения.</w:t>
            </w:r>
          </w:p>
        </w:tc>
        <w:tc>
          <w:tcPr>
            <w:tcW w:w="3112" w:type="pct"/>
            <w:tcBorders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C50CB5">
        <w:trPr>
          <w:trHeight w:val="317"/>
        </w:trPr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2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1.Оздоровление и улучшение условий труда, повышение его безопасности -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важнейшая задача  хозяйственных и профессиональных органов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2.Вопросы охраны труда  в Конституции РФ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3.Основы законодательства о труде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4.Вопросы охраны труда в Трудовом кодексе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5.Типовые правила внутреннего трудового распорядка для рабочих и  служащих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6.Правила и нормы по охране труда на автомобильном транспорте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7.Инструкция по охране труда на автомобильном транспорте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8.Система стандартов безопасности труда. Значение и место ССБТ в улучшении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труда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C50CB5">
        <w:trPr>
          <w:trHeight w:val="317"/>
        </w:trPr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tbl>
      <w:tblPr>
        <w:tblW w:w="498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8502"/>
        <w:gridCol w:w="989"/>
        <w:gridCol w:w="902"/>
        <w:gridCol w:w="14"/>
        <w:gridCol w:w="217"/>
        <w:gridCol w:w="1556"/>
      </w:tblGrid>
      <w:tr w:rsidR="003066F9" w:rsidRPr="00A31705" w:rsidTr="00ED38C4">
        <w:trPr>
          <w:trHeight w:val="141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3066F9" w:rsidRPr="00A31705" w:rsidRDefault="003066F9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охране труда </w:t>
            </w: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392" w:type="pct"/>
            <w:gridSpan w:val="3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  <w:tc>
          <w:tcPr>
            <w:tcW w:w="538" w:type="pct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1.Система управления охраной труда на автомобильном транспорте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Объект и орган управления. Функции и задачи управления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работников технической службы АТ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4.Планирование мероприятий по охране труда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 предприятии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6.Ответственность за нарушение охраны труда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7.Стимулирование за работу по охране труда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ероприятия по улучшению условий охраны труда </w:t>
            </w: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392" w:type="pct"/>
            <w:gridSpan w:val="3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93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1.Рекомендации по планированию мероприятий по улучшению условий и охраны  труда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2.Рекомендации по планированию затрат на мероприятия по улучшению условий 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охраны труда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3.Методика учёта затрат на мероприятия по улучшению условий и охране труда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транспорте</w:t>
            </w:r>
            <w:proofErr w:type="gramEnd"/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Опасные и вредные производственные факторы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" w:type="pct"/>
            <w:gridSpan w:val="3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2.1.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Воздействие негативных факторов 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человека.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92" w:type="pct"/>
            <w:gridSpan w:val="3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ЛР 3; ЛР 18; ЛР 7; ЛР 9; ЛР 10; ЛР 13; ЛР 16; ЛР 20; ЛР 21; ЛР 25; ЛР 26; ЛР 27; ЛР 29; ЛР 28; ЛР </w:t>
            </w: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30; ЛР 31; ЛР 32.</w:t>
            </w:r>
          </w:p>
        </w:tc>
      </w:tr>
      <w:tr w:rsidR="00ED38C4" w:rsidRPr="00A31705" w:rsidTr="00ED38C4">
        <w:trPr>
          <w:trHeight w:val="793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1.Физические, химические, биологические, психологические опасные и вредные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производственные факторы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2.Воздействие опасных вредных производственных факторов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автотранспортных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на организм человека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помещений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4.Контролирование санитарно-гигиенических условий труда</w:t>
            </w:r>
          </w:p>
          <w:p w:rsidR="00ED38C4" w:rsidRPr="00A31705" w:rsidRDefault="00ED38C4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5.Меры безопасности при работе с вредными веществами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single" w:sz="4" w:space="0" w:color="auto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0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2.2.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Методы и средства защиты от опасностей</w:t>
            </w: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392" w:type="pct"/>
            <w:gridSpan w:val="3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333C6">
        <w:trPr>
          <w:trHeight w:val="686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1.Механизация производственных процессов, дистанционное управление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2.Защита от источников тепловых излучений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3.Средства личной гигиены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4.Устройство эффективной вентиляции и отопления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5.Средства индивидуальной защиты, порядок обеспечения СИЗ работников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 предприятия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6.Экобиозащитная техника, порядок её эксплуатации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" w:type="pct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38C4" w:rsidRPr="00A31705" w:rsidTr="00E333C6">
        <w:trPr>
          <w:trHeight w:val="515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383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92" w:type="pct"/>
            <w:gridSpan w:val="3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Безопасные условия труда. </w:t>
            </w: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92" w:type="pct"/>
            <w:gridSpan w:val="3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3D145F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1.Требования к территориям, местам хранения 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2.Требования к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производственным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, административным, вспомогательным и санитарно-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бытовым помещениям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 Метеорологические условия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Вентиляция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5.Отопление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6.Производственное освещение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3D145F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3.2. 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Предупреждение производственного травматизма и профессиональных заболеваний </w:t>
            </w: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392" w:type="pct"/>
            <w:gridSpan w:val="3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</w:t>
            </w: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2, ОК 9</w:t>
            </w:r>
          </w:p>
        </w:tc>
        <w:tc>
          <w:tcPr>
            <w:tcW w:w="538" w:type="pct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ЛР 3; ЛР 18; </w:t>
            </w: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553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1.Основные причины производственного травматизма 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профессиональных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заболеваний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2.Типичные несчастные случаи на АТП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3.Методы анализа производственного травматизма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4.Схемы причинно-следственных связей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5.Обучение работников АТП безопасности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6.Схемы проверки знаний правил, норм и инструкций по охране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7.Задачи и формы пропаганды охраны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8.Обеспечение оптимальных режимов труда и отдыха водителей и ремонтных  рабочих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9.Работы с вредными условиями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10.Организация лечебно-профилактических обследований работающих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11.Медицинское освидетельствование водителей при выходе в рейс</w:t>
            </w: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</w:tcBorders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 w:val="restart"/>
            <w:tcBorders>
              <w:top w:val="nil"/>
            </w:tcBorders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Проведение ситуационного анализа несчастного случая и составление схемы причинно-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 следственных связей при следующих типичных ситуациях травматизма: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стопорного кольца при накачивании или монтаже шины;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автомобиля с временной опоры;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груза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работающего;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самопроизвольное движение автомобиля</w:t>
            </w:r>
          </w:p>
        </w:tc>
        <w:tc>
          <w:tcPr>
            <w:tcW w:w="342" w:type="pct"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551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техническому состоянию и оборудованию подвижного состава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2.Рабочее место водителя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3.Дополнительные требования к техническому состоянию и оборудованию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полуприцепов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5.Дополнительные требования к техническому состоянию и оборудованию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 автомобилей предназначенных для перевозки людей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6.Дополнительные требования к техническому состоянию и оборудованию автобусов,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автомобилей, выполняющих международные и междугородние перевозки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7.Дополнительные требования к техническому состоянию и оборудованию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газобаллонных автомобилей</w:t>
            </w: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317" w:type="pct"/>
            <w:gridSpan w:val="2"/>
            <w:vMerge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Определение тормозного пути автомобиля, суммарного люфта рулевого управления.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342" w:type="pc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3.4. 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перевозке опасных грузов автотранспортом</w:t>
            </w: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7,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9, ПК 5.3</w:t>
            </w: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1.Классификация грузов по степени опасности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2.Маркировка опасных грузов. ГОСТ 19433-81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к подвижному составу, перевозящему грузы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4.Требования к  выхлопной трубе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5.Требования к топливному баку, электрооборудованию и кузову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6.Требования к автоцистернам для перевозки сжиженных газов, легковоспламеняющихся и горючих жидкостей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Комплектация автомобилей, перевозящих опасные грузы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8.Требования к безопасности при перевозке различных видов опасных грузов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9.Требования к водителям и сопровождающим лицам, участвующим в перевозке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опасных грузов</w:t>
            </w: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952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3.5.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техническом обслуживании и ремонте автомобилей</w:t>
            </w: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317" w:type="pct"/>
            <w:gridSpan w:val="2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  <w:tc>
          <w:tcPr>
            <w:tcW w:w="613" w:type="pct"/>
            <w:gridSpan w:val="2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BF7022">
        <w:trPr>
          <w:trHeight w:val="774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безопасности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2.Требования безопасности при техническом обслуживании и ремонте 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безопасности при  уборке и мойке автомобилей, агрегатов и деталей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 и работ по обработке металла и дерева</w:t>
            </w:r>
            <w:proofErr w:type="gramEnd"/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5.Государственные и отраслевые стандарты безопасности труда по видам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технологических процессов технического обслуживания и ремонта 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7.Правила выбраковки инструмента.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 Разработка инструкций по охране труда работающих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электрооборудования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BF7022">
        <w:trPr>
          <w:trHeight w:val="665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ЛР 3; ЛР 18; </w:t>
            </w: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Обследование состояния рабочих мест, исправности инструмента и  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342" w:type="pct"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01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 3.6.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эксплуатации грузоподъёмных машин</w:t>
            </w: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5.3</w:t>
            </w: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1.Требования техники безопасности при эксплуатации грузоподъёмных машин.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Регистрация в органах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Госпроматомнадзора</w:t>
            </w:r>
            <w:proofErr w:type="spellEnd"/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2.Техническое освидетельствование  грузоподъёмных машин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3.Порядок обучения, допуска и назначения ответственных лиц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4.Периодичность проверки знаний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1851"/>
        </w:trPr>
        <w:tc>
          <w:tcPr>
            <w:tcW w:w="788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3.7.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Электробезопасность автотранспортных предприятий</w:t>
            </w: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рактических занятий: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1.Действие электротока на организм человека. ГОСТ 12.1.019-84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2.Классификация электроустановок и производственных помещений по степени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3.Технические способы и средства защиты от поражения электротоком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4.Организационные и технические мероприятия по обеспечению электробезопасности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5.Правила эксплуатации электроустановок, электроинструмента и переносимых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светильников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6.Защита от опасного воздействия статического  электричества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7.Устройства заземления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8.Определение, к какой степени опасности поражения электрическим током относится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помещения аккумуляторного, окрасочного и кузнечного участков. Определение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признаков, по которым данные помещения определяются по классам безопасности.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электрооборудования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42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317" w:type="pct"/>
            <w:gridSpan w:val="2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2.3,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5.3, ПК 6.4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3.8.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Пожарная безопасность и пожарная профилактика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312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5.3</w:t>
            </w:r>
          </w:p>
        </w:tc>
        <w:tc>
          <w:tcPr>
            <w:tcW w:w="618" w:type="pct"/>
            <w:gridSpan w:val="3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469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1.Государственные меры обеспечения пожарной  безопасности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2.Функции органов Государственного  пожарного надзора и их права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3.Причины возникновения пожаров на автотранспортных предприятиях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Строительные материалы и конструкции, характеристики их пожарной опасности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5.Предел  огнестойкости и предел распространения огня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6.Классификация помещений АТП по взрывопожарной и пожарной опасности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7.Задачи пожарной профилактики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8.Организация пожарной охраны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9.Ответственные лица за пожарную безопасность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10.Пожарно-техническая комиссия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11.Обучение вопросам пожарной безопасности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12.Первичные средства пожаротушения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13.Эвакуация людей и транспорта при пожаре  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70"/>
        </w:trPr>
        <w:tc>
          <w:tcPr>
            <w:tcW w:w="3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3066F9" w:rsidRPr="00A31705" w:rsidTr="00ED38C4">
        <w:trPr>
          <w:trHeight w:val="20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Промежуточная аттестация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312" w:type="pc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gridSpan w:val="3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3066F9" w:rsidRPr="00A31705" w:rsidTr="00ED38C4">
        <w:trPr>
          <w:trHeight w:val="20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66F9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36(4)</w:t>
            </w:r>
          </w:p>
        </w:tc>
        <w:tc>
          <w:tcPr>
            <w:tcW w:w="312" w:type="pct"/>
          </w:tcPr>
          <w:p w:rsidR="003066F9" w:rsidRPr="00A31705" w:rsidRDefault="003066F9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gridSpan w:val="3"/>
          </w:tcPr>
          <w:p w:rsidR="003066F9" w:rsidRPr="00A31705" w:rsidRDefault="003066F9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A31705" w:rsidRPr="00EE1674" w:rsidRDefault="00A31705" w:rsidP="00A3170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1705" w:rsidRPr="00EE1674" w:rsidRDefault="00A31705" w:rsidP="00A3170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Охрана </w:t>
      </w:r>
      <w:proofErr w:type="spellStart"/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труда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proofErr w:type="gramStart"/>
      <w:r w:rsidRPr="00EE1674">
        <w:rPr>
          <w:rFonts w:ascii="Times New Roman" w:eastAsia="Calibri" w:hAnsi="Times New Roman" w:cs="Times New Roman"/>
          <w:sz w:val="28"/>
          <w:szCs w:val="28"/>
        </w:rPr>
        <w:t>,о</w:t>
      </w:r>
      <w:proofErr w:type="gramEnd"/>
      <w:r w:rsidRPr="00EE1674">
        <w:rPr>
          <w:rFonts w:ascii="Times New Roman" w:eastAsia="Calibri" w:hAnsi="Times New Roman" w:cs="Times New Roman"/>
          <w:sz w:val="28"/>
          <w:szCs w:val="28"/>
        </w:rPr>
        <w:t>снащенный</w:t>
      </w:r>
      <w:proofErr w:type="spellEnd"/>
      <w:r w:rsidRPr="00EE1674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1)Доски: учебная, интерактивная.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Посадочные места по количеству 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30.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Рабочее место преподавателя.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Стенды, плакаты, учебные пособия.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Наглядные пособия (автомобильная аптечка первой помощи, перевязочные средства, 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средства иммобилизации, маски с клапанами для искусственного дыхания, носилки и т.д.).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Комплект учебно-методической документации.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Расходные материалы для практических работ,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sz w:val="28"/>
          <w:szCs w:val="28"/>
        </w:rPr>
        <w:t>т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сканер;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мультимедиа-проектор домашний кинотеатр с потолочным креплением;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плазменный телевизор;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16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-проигрыватель;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bCs/>
          <w:sz w:val="28"/>
          <w:szCs w:val="28"/>
        </w:rPr>
        <w:t>Дополнительные средства обучения: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люксметр,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Интерактивные Мультимедийные Системы Обучения (ИМСО)  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/С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-диск – Мультимедийное пособие/: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Модуль «Охрана труда».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2)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«Маркировка транспортных средств и транспортного оборудования с опасными грузами».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3)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«Знаки опасности».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4)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«Средства пожаротушения».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Учебные фильмы.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Охрана труда. Автомобильный транспорт: учебник/ М.В.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ОИЦ Академия, 2016. – 176 с.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FA3DEE">
      <w:pPr>
        <w:numPr>
          <w:ilvl w:val="2"/>
          <w:numId w:val="11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издания (электронные ресурсы)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E1674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shd w:val="clear" w:color="auto" w:fill="FFFFFF"/>
          <w:lang w:eastAsia="ru-RU"/>
        </w:rPr>
        <w:t xml:space="preserve">Сборник типовых инструкций по охране труда для основных профессий рабочих на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автотранспортных предп</w:t>
      </w:r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риятиях. М: </w:t>
      </w:r>
      <w:proofErr w:type="spell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Апрохи</w:t>
      </w:r>
      <w:proofErr w:type="gram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 2019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Охрана труда. Универсальный справочник/ под редакцией Г.Ю. Касьяновой. - М.:  АБАК, 2016. -  608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ИКТ Портал «интерне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ресурсы» - 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ict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edu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ru</w:t>
      </w:r>
      <w:proofErr w:type="spellEnd"/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3.2.3. Дополнительные источники 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Охрана труда на автомобильном транспорте: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пособие/ И.С.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 ИД «ФОРУМ» ИНФРА-М, 2017. – 240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</w:p>
    <w:p w:rsidR="00A31705" w:rsidRPr="00EE1674" w:rsidRDefault="00A31705" w:rsidP="00A31705">
      <w:pPr>
        <w:keepNext/>
        <w:shd w:val="clear" w:color="auto" w:fill="FFFFFF"/>
        <w:spacing w:after="45" w:line="240" w:lineRule="auto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2) Межотраслевые правила по охране труда на автомобильном транспорте.     М: </w:t>
      </w:r>
      <w:proofErr w:type="spellStart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Апрохим</w:t>
      </w:r>
      <w:proofErr w:type="spellEnd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- Пресс, 2017. 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Трудовой кодекс РФ. М: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Профиздат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2017.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674" w:rsidRDefault="00EE1674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ДИСЦИПЛИНЫ:</w:t>
      </w: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409"/>
        <w:gridCol w:w="850"/>
        <w:gridCol w:w="5243"/>
      </w:tblGrid>
      <w:tr w:rsidR="00ED38C4" w:rsidRPr="00EE1674" w:rsidTr="000D2767">
        <w:tc>
          <w:tcPr>
            <w:tcW w:w="1001" w:type="pct"/>
            <w:shd w:val="clear" w:color="auto" w:fill="auto"/>
          </w:tcPr>
          <w:p w:rsidR="00ED38C4" w:rsidRPr="00EE1674" w:rsidRDefault="00ED38C4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bookmarkStart w:id="0" w:name="_GoBack"/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133" w:type="pct"/>
            <w:shd w:val="clear" w:color="auto" w:fill="auto"/>
          </w:tcPr>
          <w:p w:rsidR="00ED38C4" w:rsidRPr="00EE1674" w:rsidRDefault="00ED38C4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400" w:type="pct"/>
            <w:shd w:val="clear" w:color="auto" w:fill="auto"/>
          </w:tcPr>
          <w:p w:rsidR="00ED38C4" w:rsidRPr="00A31705" w:rsidRDefault="00ED38C4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ПК</w:t>
            </w:r>
          </w:p>
        </w:tc>
        <w:tc>
          <w:tcPr>
            <w:tcW w:w="2466" w:type="pct"/>
            <w:shd w:val="clear" w:color="auto" w:fill="auto"/>
          </w:tcPr>
          <w:p w:rsidR="00ED38C4" w:rsidRPr="00A31705" w:rsidRDefault="00ED38C4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ED38C4" w:rsidRPr="00EE1674" w:rsidTr="000D2767">
        <w:tc>
          <w:tcPr>
            <w:tcW w:w="1001" w:type="pct"/>
            <w:shd w:val="clear" w:color="auto" w:fill="auto"/>
          </w:tcPr>
          <w:p w:rsidR="00ED38C4" w:rsidRPr="00EE1674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133" w:type="pct"/>
            <w:shd w:val="clear" w:color="auto" w:fill="auto"/>
          </w:tcPr>
          <w:p w:rsidR="00ED38C4" w:rsidRPr="00EE1674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00" w:type="pct"/>
            <w:shd w:val="clear" w:color="auto" w:fill="auto"/>
          </w:tcPr>
          <w:p w:rsidR="00ED38C4" w:rsidRPr="00EE1674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</w:tcPr>
          <w:p w:rsidR="00ED38C4" w:rsidRPr="00EE1674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D2767" w:rsidRPr="00EE1674" w:rsidTr="000D2767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номенклатуры негативных факторов, влияющих на человека на рабочем месте в автотранспортном предприятии и воздействии их на человека</w:t>
            </w:r>
          </w:p>
        </w:tc>
        <w:tc>
          <w:tcPr>
            <w:tcW w:w="400" w:type="pct"/>
            <w:shd w:val="clear" w:color="auto" w:fill="auto"/>
          </w:tcPr>
          <w:p w:rsidR="000D2767" w:rsidRPr="00A31705" w:rsidRDefault="000D2767" w:rsidP="00ED38C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0D2767" w:rsidRPr="00A31705" w:rsidRDefault="000D2767" w:rsidP="00ED38C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2.3,</w:t>
            </w:r>
          </w:p>
          <w:p w:rsidR="000D2767" w:rsidRPr="00EE1674" w:rsidRDefault="000D2767" w:rsidP="00ED38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5.3, ПК 6.4</w:t>
            </w: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0D2767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</w:t>
            </w:r>
            <w:r>
              <w:rPr>
                <w:rStyle w:val="2a"/>
                <w:rFonts w:eastAsia="Arial Unicode MS" w:cs="Times New Roman"/>
                <w:sz w:val="28"/>
                <w:szCs w:val="28"/>
              </w:rPr>
              <w:t>, дисциплинированный, трудолюби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8B4FC1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нормативных и организационных  основ охраны труда в организации 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Демонстрировать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знание основных положений регламентирующих нормативно-правовое сопровождение и организацию охраны труда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автотранспортных предприятий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9763E0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 оформления документов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правил оформления документов.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Заботящийся о защите окружающей среды, собственной 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профессиональной конкуренции и конструктивной реакции на критику</w:t>
            </w:r>
          </w:p>
        </w:tc>
      </w:tr>
      <w:tr w:rsidR="000D2767" w:rsidRPr="00EE1674" w:rsidTr="00AC0C16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Осознающий потребность в труде,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8A2961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обучающихся к своему здоровью и здоровью окружающих, ЗОЖ и здоровой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3719FC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Организационных и инженерно-технических мероприятий по защите  от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опасностей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Разрабатывать мероприятия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защите  от опасностей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шение к преобразованию общественных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5E0E92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 индивидуальной защиты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Заботящийся о защите окружающей среды, собственной и чужой безопасности, в том числе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lastRenderedPageBreak/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5721B3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к трудовой профессиональной деятельности как к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40360D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Технических  способов  и средств защиты от поражения электротоком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301FD9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 технической эксплуатации электроустановок, электроинструмента, переносных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светильников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Демонстрировать знание правил технической эксплуатации электроустановок, электроинструмента, переносных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светильников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ское отношение к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5B4F58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 охраны окружающей среды, бережливого производства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0D2767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D2767" w:rsidRPr="00EE1674" w:rsidTr="00324C24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опасностей технических систем и технологических процессов 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Формировать отчет по заданной тематике связанный с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организацией защиты от опасностей технических систем и технологических процессов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Мотивация к самообразованию 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DB1393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Обеспечивать безопасные условия труда в профессиональной деятельности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lastRenderedPageBreak/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9A5ED9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Анализировать в профессиональной деятельности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травмоопасные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вредные факторы на конкретном рабочем месте автотранспортног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предприятия.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012942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Использовать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 в профессиональной деятельности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Осознающий значимость всех форм собственности, готовность к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B55CF8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Оформлять документы по охране труда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в соответствии 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F4211C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133" w:type="pct"/>
            <w:shd w:val="clear" w:color="auto" w:fill="FFFFFF" w:themeFill="background1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Сохранение традиций и поддержание престижа своей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BD634A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725BC0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Проводить анализ условий труда на конкретном рабочем месте и составлять ведомость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соответствия рабочего места требованиям техники безопасности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6D335E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средствами пожаротушения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Описывать технологию использования средств пожаротушения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Осознанный выбор будущей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345D88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Проводить контроль выхлопных газов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допустимыми значениями.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Осуществлять контроль выхлопных газов и сравнивать результаты с предельно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допустимыми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значениям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ED38C4" w:rsidRDefault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8C4" w:rsidRDefault="00ED38C4" w:rsidP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1E1" w:rsidRPr="00ED38C4" w:rsidRDefault="009901E1" w:rsidP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01E1" w:rsidRPr="00ED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6F9" w:rsidRDefault="003066F9" w:rsidP="00A31705">
      <w:pPr>
        <w:spacing w:after="0" w:line="240" w:lineRule="auto"/>
      </w:pPr>
      <w:r>
        <w:separator/>
      </w:r>
    </w:p>
  </w:endnote>
  <w:endnote w:type="continuationSeparator" w:id="0">
    <w:p w:rsidR="003066F9" w:rsidRDefault="003066F9" w:rsidP="00A3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6F9" w:rsidRDefault="003066F9" w:rsidP="00A31705">
      <w:pPr>
        <w:spacing w:after="0" w:line="240" w:lineRule="auto"/>
      </w:pPr>
      <w:r>
        <w:separator/>
      </w:r>
    </w:p>
  </w:footnote>
  <w:footnote w:type="continuationSeparator" w:id="0">
    <w:p w:rsidR="003066F9" w:rsidRDefault="003066F9" w:rsidP="00A31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7F"/>
    <w:rsid w:val="000D2767"/>
    <w:rsid w:val="003066F9"/>
    <w:rsid w:val="005F705A"/>
    <w:rsid w:val="009901E1"/>
    <w:rsid w:val="00A31705"/>
    <w:rsid w:val="00A3507F"/>
    <w:rsid w:val="00C8307D"/>
    <w:rsid w:val="00ED38C4"/>
    <w:rsid w:val="00EE1674"/>
    <w:rsid w:val="00FA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306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306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41</Pages>
  <Words>8813</Words>
  <Characters>50236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5</cp:revision>
  <dcterms:created xsi:type="dcterms:W3CDTF">2020-12-23T16:54:00Z</dcterms:created>
  <dcterms:modified xsi:type="dcterms:W3CDTF">2022-01-25T16:27:00Z</dcterms:modified>
</cp:coreProperties>
</file>